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13" w:type="dxa"/>
        <w:tblInd w:w="-1168" w:type="dxa"/>
        <w:tblLook w:val="04A0"/>
      </w:tblPr>
      <w:tblGrid>
        <w:gridCol w:w="906"/>
        <w:gridCol w:w="1370"/>
        <w:gridCol w:w="8837"/>
      </w:tblGrid>
      <w:tr w:rsidR="00577D7A" w:rsidTr="002E56CE">
        <w:tc>
          <w:tcPr>
            <w:tcW w:w="906" w:type="dxa"/>
          </w:tcPr>
          <w:p w:rsidR="00577D7A" w:rsidRDefault="00577D7A" w:rsidP="00577D7A">
            <w:pPr>
              <w:jc w:val="center"/>
            </w:pPr>
            <w:r>
              <w:t>Дата</w:t>
            </w:r>
          </w:p>
        </w:tc>
        <w:tc>
          <w:tcPr>
            <w:tcW w:w="1370" w:type="dxa"/>
          </w:tcPr>
          <w:p w:rsidR="00577D7A" w:rsidRDefault="00577D7A" w:rsidP="00577D7A">
            <w:pPr>
              <w:jc w:val="center"/>
            </w:pPr>
            <w:r>
              <w:t>Предмет</w:t>
            </w:r>
          </w:p>
        </w:tc>
        <w:tc>
          <w:tcPr>
            <w:tcW w:w="8837" w:type="dxa"/>
          </w:tcPr>
          <w:p w:rsidR="00577D7A" w:rsidRDefault="00577D7A" w:rsidP="00577D7A">
            <w:pPr>
              <w:jc w:val="center"/>
            </w:pPr>
            <w:r>
              <w:t>Задание</w:t>
            </w:r>
          </w:p>
        </w:tc>
      </w:tr>
      <w:tr w:rsidR="00865D3F" w:rsidTr="002E56CE">
        <w:tc>
          <w:tcPr>
            <w:tcW w:w="906" w:type="dxa"/>
          </w:tcPr>
          <w:p w:rsidR="00865D3F" w:rsidRDefault="00865D3F" w:rsidP="00577D7A">
            <w:pPr>
              <w:jc w:val="center"/>
            </w:pPr>
            <w:r>
              <w:t>11,11</w:t>
            </w:r>
          </w:p>
        </w:tc>
        <w:tc>
          <w:tcPr>
            <w:tcW w:w="1370" w:type="dxa"/>
          </w:tcPr>
          <w:p w:rsidR="00865D3F" w:rsidRDefault="00865D3F" w:rsidP="00577D7A">
            <w:pPr>
              <w:jc w:val="center"/>
            </w:pPr>
            <w:r>
              <w:t xml:space="preserve">Технология </w:t>
            </w:r>
          </w:p>
        </w:tc>
        <w:tc>
          <w:tcPr>
            <w:tcW w:w="8837" w:type="dxa"/>
          </w:tcPr>
          <w:p w:rsidR="00865D3F" w:rsidRDefault="00051E47" w:rsidP="00577D7A">
            <w:pPr>
              <w:jc w:val="center"/>
            </w:pPr>
            <w:r w:rsidRPr="00051E47">
              <w:t>§ 36 прочитать. На странице 184 и 185 сделать 2 схемы в тетради.</w:t>
            </w:r>
          </w:p>
        </w:tc>
      </w:tr>
      <w:tr w:rsidR="00865D3F" w:rsidTr="002E56CE">
        <w:tc>
          <w:tcPr>
            <w:tcW w:w="906" w:type="dxa"/>
          </w:tcPr>
          <w:p w:rsidR="00865D3F" w:rsidRDefault="00865D3F" w:rsidP="00577D7A">
            <w:pPr>
              <w:jc w:val="center"/>
            </w:pPr>
          </w:p>
        </w:tc>
        <w:tc>
          <w:tcPr>
            <w:tcW w:w="1370" w:type="dxa"/>
          </w:tcPr>
          <w:p w:rsidR="00865D3F" w:rsidRDefault="00865D3F" w:rsidP="00577D7A">
            <w:pPr>
              <w:jc w:val="center"/>
            </w:pPr>
            <w:r>
              <w:t xml:space="preserve">Математика </w:t>
            </w:r>
          </w:p>
        </w:tc>
        <w:tc>
          <w:tcPr>
            <w:tcW w:w="8837" w:type="dxa"/>
          </w:tcPr>
          <w:p w:rsidR="00865D3F" w:rsidRDefault="00865D3F" w:rsidP="00577D7A">
            <w:pPr>
              <w:jc w:val="center"/>
            </w:pPr>
            <w:r>
              <w:rPr>
                <w:color w:val="000000"/>
                <w:sz w:val="27"/>
                <w:szCs w:val="27"/>
              </w:rPr>
              <w:t>Тема: Умножение десятичных дробей 1) Просмотреть и ЗАПИСАТЬ В ТЕТРАДЬ примеры из видео по ссылке https://www.youtube.com/watch?v=cClFePnOlZQ 2) ВЫУЧИТЬ и ЗАПИСАТЬ в тетрадь правило на странице 81 учебника. 3) Записать в тетрадь столбиком образец примера из учебника на странице 81. (0,215*0,33) 4) Закрепление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В</w:t>
            </w:r>
            <w:proofErr w:type="gramEnd"/>
            <w:r>
              <w:rPr>
                <w:color w:val="000000"/>
                <w:sz w:val="27"/>
                <w:szCs w:val="27"/>
              </w:rPr>
              <w:t>се примеры должны быть выполнены столбиком!!! № 290, №293, №300</w:t>
            </w:r>
          </w:p>
        </w:tc>
      </w:tr>
      <w:tr w:rsidR="00865D3F" w:rsidTr="002E56CE">
        <w:tc>
          <w:tcPr>
            <w:tcW w:w="906" w:type="dxa"/>
          </w:tcPr>
          <w:p w:rsidR="00865D3F" w:rsidRDefault="00865D3F" w:rsidP="00577D7A">
            <w:pPr>
              <w:jc w:val="center"/>
            </w:pPr>
          </w:p>
        </w:tc>
        <w:tc>
          <w:tcPr>
            <w:tcW w:w="1370" w:type="dxa"/>
          </w:tcPr>
          <w:p w:rsidR="00865D3F" w:rsidRDefault="00865D3F" w:rsidP="00577D7A">
            <w:pPr>
              <w:jc w:val="center"/>
            </w:pPr>
            <w:r>
              <w:t xml:space="preserve">История </w:t>
            </w:r>
          </w:p>
        </w:tc>
        <w:tc>
          <w:tcPr>
            <w:tcW w:w="8837" w:type="dxa"/>
          </w:tcPr>
          <w:p w:rsidR="00865D3F" w:rsidRDefault="00CB7F9F" w:rsidP="00CB7F9F">
            <w:proofErr w:type="spellStart"/>
            <w:r>
              <w:t>Парагр</w:t>
            </w:r>
            <w:proofErr w:type="spellEnd"/>
            <w:r>
              <w:t>. 18- читать, отвечать на вопросы устно</w:t>
            </w:r>
          </w:p>
          <w:p w:rsidR="00CB7F9F" w:rsidRDefault="00CB7F9F" w:rsidP="00CB7F9F">
            <w:r>
              <w:t>Парагр.19- читать, отвечать на вопросы устно</w:t>
            </w:r>
          </w:p>
          <w:p w:rsidR="00CB7F9F" w:rsidRDefault="00CB7F9F" w:rsidP="00CB7F9F">
            <w:r>
              <w:t xml:space="preserve">Письменно ответить на вопрос № 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160</w:t>
            </w:r>
          </w:p>
          <w:p w:rsidR="00CB7F9F" w:rsidRDefault="00CB7F9F" w:rsidP="00577D7A">
            <w:pPr>
              <w:jc w:val="center"/>
            </w:pPr>
          </w:p>
        </w:tc>
      </w:tr>
      <w:tr w:rsidR="00865D3F" w:rsidTr="002E56CE">
        <w:tc>
          <w:tcPr>
            <w:tcW w:w="906" w:type="dxa"/>
          </w:tcPr>
          <w:p w:rsidR="00865D3F" w:rsidRDefault="00865D3F" w:rsidP="00577D7A">
            <w:pPr>
              <w:jc w:val="center"/>
            </w:pPr>
          </w:p>
        </w:tc>
        <w:tc>
          <w:tcPr>
            <w:tcW w:w="1370" w:type="dxa"/>
          </w:tcPr>
          <w:p w:rsidR="00865D3F" w:rsidRDefault="00865D3F" w:rsidP="00577D7A">
            <w:pPr>
              <w:jc w:val="center"/>
            </w:pPr>
            <w:r>
              <w:t xml:space="preserve">Русский </w:t>
            </w:r>
          </w:p>
        </w:tc>
        <w:tc>
          <w:tcPr>
            <w:tcW w:w="8837" w:type="dxa"/>
          </w:tcPr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 урока: Контрольный диктант.</w:t>
            </w:r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Вечером</w:t>
            </w:r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Пишем диктант на двойных листочках, их не теряем. Когда выйдем с дистанционного обучения, принесете работы в школу: прикрепим их в тетради для контрольных работ</w:t>
            </w:r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Число, диктант, название диктанта.</w:t>
            </w:r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 Записываете текст диктанта, вставляете пропущенные буквы, их подчеркиваете, обозначаете орфограммы (смотрите правильное обозначение в учебнике, если это материал этого года, или в словаре </w:t>
            </w:r>
            <w:proofErr w:type="gramStart"/>
            <w:r>
              <w:rPr>
                <w:color w:val="000000"/>
                <w:sz w:val="27"/>
                <w:szCs w:val="27"/>
              </w:rPr>
              <w:t>–с</w:t>
            </w:r>
            <w:proofErr w:type="gramEnd"/>
            <w:r>
              <w:rPr>
                <w:color w:val="000000"/>
                <w:sz w:val="27"/>
                <w:szCs w:val="27"/>
              </w:rPr>
              <w:t>правочнике)</w:t>
            </w:r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Вечером</w:t>
            </w:r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В…</w:t>
            </w:r>
            <w:proofErr w:type="spellStart"/>
            <w:r>
              <w:rPr>
                <w:color w:val="000000"/>
                <w:sz w:val="27"/>
                <w:szCs w:val="27"/>
              </w:rPr>
              <w:t>черняя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з</w:t>
            </w:r>
            <w:proofErr w:type="spellEnd"/>
            <w:r>
              <w:rPr>
                <w:color w:val="000000"/>
                <w:sz w:val="27"/>
                <w:szCs w:val="27"/>
              </w:rPr>
              <w:t>…</w:t>
            </w:r>
            <w:proofErr w:type="spellStart"/>
            <w:r>
              <w:rPr>
                <w:color w:val="000000"/>
                <w:sz w:val="27"/>
                <w:szCs w:val="27"/>
              </w:rPr>
              <w:t>ря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дог…рала. Начал </w:t>
            </w:r>
            <w:proofErr w:type="spellStart"/>
            <w:r>
              <w:rPr>
                <w:color w:val="000000"/>
                <w:sz w:val="27"/>
                <w:szCs w:val="27"/>
              </w:rPr>
              <w:t>р</w:t>
            </w:r>
            <w:proofErr w:type="gramStart"/>
            <w:r>
              <w:rPr>
                <w:color w:val="000000"/>
                <w:sz w:val="27"/>
                <w:szCs w:val="27"/>
              </w:rPr>
              <w:t>а</w:t>
            </w:r>
            <w:proofErr w:type="spellEnd"/>
            <w:r>
              <w:rPr>
                <w:color w:val="000000"/>
                <w:sz w:val="27"/>
                <w:szCs w:val="27"/>
              </w:rPr>
              <w:t>(</w:t>
            </w:r>
            <w:proofErr w:type="spellStart"/>
            <w:proofErr w:type="gramEnd"/>
            <w:r>
              <w:rPr>
                <w:color w:val="000000"/>
                <w:sz w:val="27"/>
                <w:szCs w:val="27"/>
              </w:rPr>
              <w:t>с,сс</w:t>
            </w:r>
            <w:proofErr w:type="spellEnd"/>
            <w:r>
              <w:rPr>
                <w:color w:val="000000"/>
                <w:sz w:val="27"/>
                <w:szCs w:val="27"/>
              </w:rPr>
              <w:t>)т…</w:t>
            </w:r>
            <w:proofErr w:type="spellStart"/>
            <w:r>
              <w:rPr>
                <w:color w:val="000000"/>
                <w:sz w:val="27"/>
                <w:szCs w:val="27"/>
              </w:rPr>
              <w:t>ла</w:t>
            </w:r>
            <w:proofErr w:type="spellEnd"/>
            <w:r>
              <w:rPr>
                <w:color w:val="000000"/>
                <w:sz w:val="27"/>
                <w:szCs w:val="27"/>
              </w:rPr>
              <w:t>(</w:t>
            </w:r>
            <w:proofErr w:type="spellStart"/>
            <w:r>
              <w:rPr>
                <w:color w:val="000000"/>
                <w:sz w:val="27"/>
                <w:szCs w:val="27"/>
              </w:rPr>
              <w:t>ться,тся</w:t>
            </w:r>
            <w:proofErr w:type="spellEnd"/>
            <w:r>
              <w:rPr>
                <w:color w:val="000000"/>
                <w:sz w:val="27"/>
                <w:szCs w:val="27"/>
              </w:rPr>
              <w:t>) туман.</w:t>
            </w:r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Я </w:t>
            </w:r>
            <w:proofErr w:type="gramStart"/>
            <w:r>
              <w:rPr>
                <w:color w:val="000000"/>
                <w:sz w:val="27"/>
                <w:szCs w:val="27"/>
              </w:rPr>
              <w:t>р</w:t>
            </w:r>
            <w:proofErr w:type="gramEnd"/>
            <w:r>
              <w:rPr>
                <w:color w:val="000000"/>
                <w:sz w:val="27"/>
                <w:szCs w:val="27"/>
              </w:rPr>
              <w:t>…шил в…</w:t>
            </w:r>
            <w:proofErr w:type="spellStart"/>
            <w:r>
              <w:rPr>
                <w:color w:val="000000"/>
                <w:sz w:val="27"/>
                <w:szCs w:val="27"/>
              </w:rPr>
              <w:t>рну</w:t>
            </w:r>
            <w:proofErr w:type="spellEnd"/>
            <w:r>
              <w:rPr>
                <w:color w:val="000000"/>
                <w:sz w:val="27"/>
                <w:szCs w:val="27"/>
              </w:rPr>
              <w:t>(</w:t>
            </w:r>
            <w:proofErr w:type="spellStart"/>
            <w:r>
              <w:rPr>
                <w:color w:val="000000"/>
                <w:sz w:val="27"/>
                <w:szCs w:val="27"/>
              </w:rPr>
              <w:t>ться,тся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д..мой. </w:t>
            </w:r>
            <w:proofErr w:type="gramStart"/>
            <w:r>
              <w:rPr>
                <w:color w:val="000000"/>
                <w:sz w:val="27"/>
                <w:szCs w:val="27"/>
              </w:rPr>
              <w:t>Быстрыми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ш</w:t>
            </w:r>
            <w:proofErr w:type="spellEnd"/>
            <w:r>
              <w:rPr>
                <w:color w:val="000000"/>
                <w:sz w:val="27"/>
                <w:szCs w:val="27"/>
              </w:rPr>
              <w:t>..</w:t>
            </w:r>
            <w:proofErr w:type="spellStart"/>
            <w:r>
              <w:rPr>
                <w:color w:val="000000"/>
                <w:sz w:val="27"/>
                <w:szCs w:val="27"/>
              </w:rPr>
              <w:t>гами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прош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…л я </w:t>
            </w:r>
            <w:proofErr w:type="spellStart"/>
            <w:r>
              <w:rPr>
                <w:color w:val="000000"/>
                <w:sz w:val="27"/>
                <w:szCs w:val="27"/>
              </w:rPr>
              <w:t>зар</w:t>
            </w:r>
            <w:proofErr w:type="spellEnd"/>
            <w:r>
              <w:rPr>
                <w:color w:val="000000"/>
                <w:sz w:val="27"/>
                <w:szCs w:val="27"/>
              </w:rPr>
              <w:t>..</w:t>
            </w:r>
            <w:proofErr w:type="spellStart"/>
            <w:r>
              <w:rPr>
                <w:color w:val="000000"/>
                <w:sz w:val="27"/>
                <w:szCs w:val="27"/>
              </w:rPr>
              <w:t>сли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кустов. У моих ног т…</w:t>
            </w:r>
            <w:proofErr w:type="spellStart"/>
            <w:r>
              <w:rPr>
                <w:color w:val="000000"/>
                <w:sz w:val="27"/>
                <w:szCs w:val="27"/>
              </w:rPr>
              <w:t>нулась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равнина, а дальше ст…</w:t>
            </w:r>
            <w:proofErr w:type="gramStart"/>
            <w:r>
              <w:rPr>
                <w:color w:val="000000"/>
                <w:sz w:val="27"/>
                <w:szCs w:val="27"/>
              </w:rPr>
              <w:t>ной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возвышался </w:t>
            </w:r>
            <w:proofErr w:type="spellStart"/>
            <w:r>
              <w:rPr>
                <w:color w:val="000000"/>
                <w:sz w:val="27"/>
                <w:szCs w:val="27"/>
              </w:rPr>
              <w:t>мрач</w:t>
            </w:r>
            <w:proofErr w:type="spellEnd"/>
            <w:r>
              <w:rPr>
                <w:color w:val="000000"/>
                <w:sz w:val="27"/>
                <w:szCs w:val="27"/>
              </w:rPr>
              <w:t>..</w:t>
            </w:r>
            <w:proofErr w:type="spellStart"/>
            <w:r>
              <w:rPr>
                <w:color w:val="000000"/>
                <w:sz w:val="27"/>
                <w:szCs w:val="27"/>
              </w:rPr>
              <w:t>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лес. Я </w:t>
            </w:r>
            <w:proofErr w:type="spellStart"/>
            <w:r>
              <w:rPr>
                <w:color w:val="000000"/>
                <w:sz w:val="27"/>
                <w:szCs w:val="27"/>
              </w:rPr>
              <w:t>осм</w:t>
            </w:r>
            <w:proofErr w:type="spellEnd"/>
            <w:proofErr w:type="gramStart"/>
            <w:r>
              <w:rPr>
                <w:color w:val="000000"/>
                <w:sz w:val="27"/>
                <w:szCs w:val="27"/>
              </w:rPr>
              <w:t>..</w:t>
            </w:r>
            <w:proofErr w:type="spellStart"/>
            <w:proofErr w:type="gramEnd"/>
            <w:r>
              <w:rPr>
                <w:color w:val="000000"/>
                <w:sz w:val="27"/>
                <w:szCs w:val="27"/>
              </w:rPr>
              <w:t>трел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окрес</w:t>
            </w:r>
            <w:proofErr w:type="spellEnd"/>
            <w:r>
              <w:rPr>
                <w:color w:val="000000"/>
                <w:sz w:val="27"/>
                <w:szCs w:val="27"/>
              </w:rPr>
              <w:t>..</w:t>
            </w:r>
            <w:proofErr w:type="spellStart"/>
            <w:r>
              <w:rPr>
                <w:color w:val="000000"/>
                <w:sz w:val="27"/>
                <w:szCs w:val="27"/>
              </w:rPr>
              <w:t>ность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спустился с х…</w:t>
            </w:r>
            <w:proofErr w:type="spellStart"/>
            <w:r>
              <w:rPr>
                <w:color w:val="000000"/>
                <w:sz w:val="27"/>
                <w:szCs w:val="27"/>
              </w:rPr>
              <w:t>лма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Высокая </w:t>
            </w:r>
            <w:proofErr w:type="gramStart"/>
            <w:r>
              <w:rPr>
                <w:color w:val="000000"/>
                <w:sz w:val="27"/>
                <w:szCs w:val="27"/>
              </w:rPr>
              <w:t>тр</w:t>
            </w:r>
            <w:proofErr w:type="gramEnd"/>
            <w:r>
              <w:rPr>
                <w:color w:val="000000"/>
                <w:sz w:val="27"/>
                <w:szCs w:val="27"/>
              </w:rPr>
              <w:t>…</w:t>
            </w:r>
            <w:proofErr w:type="spellStart"/>
            <w:r>
              <w:rPr>
                <w:color w:val="000000"/>
                <w:sz w:val="27"/>
                <w:szCs w:val="27"/>
              </w:rPr>
              <w:t>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(на)дне д…</w:t>
            </w:r>
            <w:proofErr w:type="spellStart"/>
            <w:r>
              <w:rPr>
                <w:color w:val="000000"/>
                <w:sz w:val="27"/>
                <w:szCs w:val="27"/>
              </w:rPr>
              <w:t>лины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б…</w:t>
            </w:r>
            <w:proofErr w:type="spellStart"/>
            <w:r>
              <w:rPr>
                <w:color w:val="000000"/>
                <w:sz w:val="27"/>
                <w:szCs w:val="27"/>
              </w:rPr>
              <w:t>лела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ровной скатертью. Л..</w:t>
            </w:r>
            <w:proofErr w:type="spellStart"/>
            <w:r>
              <w:rPr>
                <w:color w:val="000000"/>
                <w:sz w:val="27"/>
                <w:szCs w:val="27"/>
              </w:rPr>
              <w:t>тучие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мыши н…</w:t>
            </w:r>
            <w:proofErr w:type="spellStart"/>
            <w:r>
              <w:rPr>
                <w:color w:val="000000"/>
                <w:sz w:val="27"/>
                <w:szCs w:val="27"/>
              </w:rPr>
              <w:t>сились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(над</w:t>
            </w:r>
            <w:proofErr w:type="gramStart"/>
            <w:r>
              <w:rPr>
                <w:color w:val="000000"/>
                <w:sz w:val="27"/>
                <w:szCs w:val="27"/>
              </w:rPr>
              <w:t>)м</w:t>
            </w:r>
            <w:proofErr w:type="gramEnd"/>
            <w:r>
              <w:rPr>
                <w:color w:val="000000"/>
                <w:sz w:val="27"/>
                <w:szCs w:val="27"/>
              </w:rPr>
              <w:t>оей г…л…вой.</w:t>
            </w:r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Куда я </w:t>
            </w:r>
            <w:proofErr w:type="spellStart"/>
            <w:r>
              <w:rPr>
                <w:color w:val="000000"/>
                <w:sz w:val="27"/>
                <w:szCs w:val="27"/>
              </w:rPr>
              <w:t>заш</w:t>
            </w:r>
            <w:proofErr w:type="spellEnd"/>
            <w:r>
              <w:rPr>
                <w:color w:val="000000"/>
                <w:sz w:val="27"/>
                <w:szCs w:val="27"/>
              </w:rPr>
              <w:t>…л? Как найти д</w:t>
            </w:r>
            <w:proofErr w:type="gramStart"/>
            <w:r>
              <w:rPr>
                <w:color w:val="000000"/>
                <w:sz w:val="27"/>
                <w:szCs w:val="27"/>
              </w:rPr>
              <w:t>..</w:t>
            </w:r>
            <w:proofErr w:type="gramEnd"/>
            <w:r>
              <w:rPr>
                <w:color w:val="000000"/>
                <w:sz w:val="27"/>
                <w:szCs w:val="27"/>
              </w:rPr>
              <w:t>рогу?</w:t>
            </w:r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Я </w:t>
            </w:r>
            <w:proofErr w:type="spellStart"/>
            <w:r>
              <w:rPr>
                <w:color w:val="000000"/>
                <w:sz w:val="27"/>
                <w:szCs w:val="27"/>
              </w:rPr>
              <w:t>выш</w:t>
            </w:r>
            <w:proofErr w:type="spellEnd"/>
            <w:r>
              <w:rPr>
                <w:color w:val="000000"/>
                <w:sz w:val="27"/>
                <w:szCs w:val="27"/>
              </w:rPr>
              <w:t>..л (на</w:t>
            </w:r>
            <w:proofErr w:type="gramStart"/>
            <w:r>
              <w:rPr>
                <w:color w:val="000000"/>
                <w:sz w:val="27"/>
                <w:szCs w:val="27"/>
              </w:rPr>
              <w:t>)о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пушку и </w:t>
            </w:r>
            <w:proofErr w:type="spellStart"/>
            <w:r>
              <w:rPr>
                <w:color w:val="000000"/>
                <w:sz w:val="27"/>
                <w:szCs w:val="27"/>
              </w:rPr>
              <w:t>пош</w:t>
            </w:r>
            <w:proofErr w:type="spellEnd"/>
            <w:r>
              <w:rPr>
                <w:color w:val="000000"/>
                <w:sz w:val="27"/>
                <w:szCs w:val="27"/>
              </w:rPr>
              <w:t>…л полем. Трудно было проб…</w:t>
            </w:r>
            <w:proofErr w:type="spellStart"/>
            <w:r>
              <w:rPr>
                <w:color w:val="000000"/>
                <w:sz w:val="27"/>
                <w:szCs w:val="27"/>
              </w:rPr>
              <w:t>р</w:t>
            </w:r>
            <w:proofErr w:type="gramStart"/>
            <w:r>
              <w:rPr>
                <w:color w:val="000000"/>
                <w:sz w:val="27"/>
                <w:szCs w:val="27"/>
              </w:rPr>
              <w:t>а</w:t>
            </w:r>
            <w:proofErr w:type="spellEnd"/>
            <w:r>
              <w:rPr>
                <w:color w:val="000000"/>
                <w:sz w:val="27"/>
                <w:szCs w:val="27"/>
              </w:rPr>
              <w:t>(</w:t>
            </w:r>
            <w:proofErr w:type="spellStart"/>
            <w:proofErr w:type="gramEnd"/>
            <w:r>
              <w:rPr>
                <w:color w:val="000000"/>
                <w:sz w:val="27"/>
                <w:szCs w:val="27"/>
              </w:rPr>
              <w:t>ться,тся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по у…кой тр…пинке. Кругом </w:t>
            </w:r>
            <w:proofErr w:type="gramStart"/>
            <w:r>
              <w:rPr>
                <w:color w:val="000000"/>
                <w:sz w:val="27"/>
                <w:szCs w:val="27"/>
              </w:rPr>
              <w:t>р</w:t>
            </w:r>
            <w:proofErr w:type="gramEnd"/>
            <w:r>
              <w:rPr>
                <w:color w:val="000000"/>
                <w:sz w:val="27"/>
                <w:szCs w:val="27"/>
              </w:rPr>
              <w:t>…</w:t>
            </w:r>
            <w:proofErr w:type="spellStart"/>
            <w:r>
              <w:rPr>
                <w:color w:val="000000"/>
                <w:sz w:val="27"/>
                <w:szCs w:val="27"/>
              </w:rPr>
              <w:t>сла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высокая рож.. . Н…</w:t>
            </w:r>
            <w:proofErr w:type="spellStart"/>
            <w:r>
              <w:rPr>
                <w:color w:val="000000"/>
                <w:sz w:val="27"/>
                <w:szCs w:val="27"/>
              </w:rPr>
              <w:t>чная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птица ни…ко промчалась и к..</w:t>
            </w:r>
            <w:proofErr w:type="spellStart"/>
            <w:r>
              <w:rPr>
                <w:color w:val="000000"/>
                <w:sz w:val="27"/>
                <w:szCs w:val="27"/>
              </w:rPr>
              <w:t>снулась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меня крылом. (В</w:t>
            </w:r>
            <w:proofErr w:type="gramStart"/>
            <w:r>
              <w:rPr>
                <w:color w:val="000000"/>
                <w:sz w:val="27"/>
                <w:szCs w:val="27"/>
              </w:rPr>
              <w:t>)т</w:t>
            </w:r>
            <w:proofErr w:type="gramEnd"/>
            <w:r>
              <w:rPr>
                <w:color w:val="000000"/>
                <w:sz w:val="27"/>
                <w:szCs w:val="27"/>
              </w:rPr>
              <w:t>…шине глухо разд…вались мои шаги.</w:t>
            </w:r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 вот на в…</w:t>
            </w:r>
            <w:proofErr w:type="spellStart"/>
            <w:r>
              <w:rPr>
                <w:color w:val="000000"/>
                <w:sz w:val="27"/>
                <w:szCs w:val="27"/>
              </w:rPr>
              <w:t>чернем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небе стали </w:t>
            </w:r>
            <w:proofErr w:type="spellStart"/>
            <w:r>
              <w:rPr>
                <w:color w:val="000000"/>
                <w:sz w:val="27"/>
                <w:szCs w:val="27"/>
              </w:rPr>
              <w:t>заж</w:t>
            </w:r>
            <w:proofErr w:type="spellEnd"/>
            <w:r>
              <w:rPr>
                <w:color w:val="000000"/>
                <w:sz w:val="27"/>
                <w:szCs w:val="27"/>
              </w:rPr>
              <w:t>…г</w:t>
            </w:r>
            <w:proofErr w:type="gramStart"/>
            <w:r>
              <w:rPr>
                <w:color w:val="000000"/>
                <w:sz w:val="27"/>
                <w:szCs w:val="27"/>
              </w:rPr>
              <w:t>а(</w:t>
            </w:r>
            <w:proofErr w:type="spellStart"/>
            <w:proofErr w:type="gramEnd"/>
            <w:r>
              <w:rPr>
                <w:color w:val="000000"/>
                <w:sz w:val="27"/>
                <w:szCs w:val="27"/>
              </w:rPr>
              <w:t>ться,тся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звезды. </w:t>
            </w:r>
            <w:proofErr w:type="spellStart"/>
            <w:r>
              <w:rPr>
                <w:color w:val="000000"/>
                <w:sz w:val="27"/>
                <w:szCs w:val="27"/>
              </w:rPr>
              <w:t>Забл</w:t>
            </w:r>
            <w:proofErr w:type="spellEnd"/>
            <w:r>
              <w:rPr>
                <w:color w:val="000000"/>
                <w:sz w:val="27"/>
                <w:szCs w:val="27"/>
              </w:rPr>
              <w:t>…стел се</w:t>
            </w:r>
            <w:proofErr w:type="gramStart"/>
            <w:r>
              <w:rPr>
                <w:color w:val="000000"/>
                <w:sz w:val="27"/>
                <w:szCs w:val="27"/>
              </w:rPr>
              <w:t>р(</w:t>
            </w:r>
            <w:proofErr w:type="spellStart"/>
            <w:proofErr w:type="gramEnd"/>
            <w:r>
              <w:rPr>
                <w:color w:val="000000"/>
                <w:sz w:val="27"/>
                <w:szCs w:val="27"/>
              </w:rPr>
              <w:t>п,б</w:t>
            </w:r>
            <w:proofErr w:type="spellEnd"/>
            <w:r>
              <w:rPr>
                <w:color w:val="000000"/>
                <w:sz w:val="27"/>
                <w:szCs w:val="27"/>
              </w:rPr>
              <w:t>) м…л…</w:t>
            </w:r>
            <w:proofErr w:type="spellStart"/>
            <w:r>
              <w:rPr>
                <w:color w:val="000000"/>
                <w:sz w:val="27"/>
                <w:szCs w:val="27"/>
              </w:rPr>
              <w:t>дого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месяца. Теперь я узнал д..рогу и </w:t>
            </w:r>
            <w:proofErr w:type="spellStart"/>
            <w:r>
              <w:rPr>
                <w:color w:val="000000"/>
                <w:sz w:val="27"/>
                <w:szCs w:val="27"/>
              </w:rPr>
              <w:t>предпол</w:t>
            </w:r>
            <w:proofErr w:type="spellEnd"/>
            <w:r>
              <w:rPr>
                <w:color w:val="000000"/>
                <w:sz w:val="27"/>
                <w:szCs w:val="27"/>
              </w:rPr>
              <w:t>…</w:t>
            </w:r>
            <w:proofErr w:type="spellStart"/>
            <w:r>
              <w:rPr>
                <w:color w:val="000000"/>
                <w:sz w:val="27"/>
                <w:szCs w:val="27"/>
              </w:rPr>
              <w:t>гал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что </w:t>
            </w:r>
            <w:r>
              <w:rPr>
                <w:color w:val="000000"/>
                <w:sz w:val="27"/>
                <w:szCs w:val="27"/>
              </w:rPr>
              <w:lastRenderedPageBreak/>
              <w:t>через час буду дома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( 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о И.С. Тургеневу)</w:t>
            </w:r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Задание</w:t>
            </w:r>
            <w:proofErr w:type="gramStart"/>
            <w:r>
              <w:rPr>
                <w:color w:val="000000"/>
                <w:sz w:val="27"/>
                <w:szCs w:val="27"/>
              </w:rPr>
              <w:t>1</w:t>
            </w:r>
            <w:proofErr w:type="gramEnd"/>
            <w:r>
              <w:rPr>
                <w:color w:val="000000"/>
                <w:sz w:val="27"/>
                <w:szCs w:val="27"/>
              </w:rPr>
              <w:t>: (за каждое верно найденное слово 1 балл)</w:t>
            </w:r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Вариант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Из 1 и 2 абзацев выпишите слова с орфограммой «Чередующиеся гласные в </w:t>
            </w:r>
            <w:proofErr w:type="gramStart"/>
            <w:r>
              <w:rPr>
                <w:color w:val="000000"/>
                <w:sz w:val="27"/>
                <w:szCs w:val="27"/>
              </w:rPr>
              <w:t>корне слова</w:t>
            </w:r>
            <w:proofErr w:type="gramEnd"/>
            <w:r>
              <w:rPr>
                <w:color w:val="000000"/>
                <w:sz w:val="27"/>
                <w:szCs w:val="27"/>
              </w:rPr>
              <w:t>»</w:t>
            </w:r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Вариант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Из 4 и 5 абзацев выпишите слова с орфограммой «Чередующиеся гласные в </w:t>
            </w:r>
            <w:proofErr w:type="gramStart"/>
            <w:r>
              <w:rPr>
                <w:color w:val="000000"/>
                <w:sz w:val="27"/>
                <w:szCs w:val="27"/>
              </w:rPr>
              <w:t>корне слова</w:t>
            </w:r>
            <w:proofErr w:type="gramEnd"/>
            <w:r>
              <w:rPr>
                <w:color w:val="000000"/>
                <w:sz w:val="27"/>
                <w:szCs w:val="27"/>
              </w:rPr>
              <w:t>»</w:t>
            </w:r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Задание 2: (за правильный разбор – 3 балла (подчеркнуть каждое слово как член предложение, </w:t>
            </w:r>
            <w:proofErr w:type="gramStart"/>
            <w:r>
              <w:rPr>
                <w:color w:val="000000"/>
                <w:sz w:val="27"/>
                <w:szCs w:val="27"/>
              </w:rPr>
              <w:t>указать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чем выражено, дать характеристику. </w:t>
            </w:r>
            <w:proofErr w:type="gramStart"/>
            <w:r>
              <w:rPr>
                <w:color w:val="000000"/>
                <w:sz w:val="27"/>
                <w:szCs w:val="27"/>
              </w:rPr>
              <w:t>Если предложение осложнено, указать, чем (однородные ли члены, обращение или прямая речь.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Схему)</w:t>
            </w:r>
            <w:proofErr w:type="gramEnd"/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Вариант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выполнить синтаксический разбор предложения: </w:t>
            </w:r>
            <w:proofErr w:type="gramStart"/>
            <w:r>
              <w:rPr>
                <w:color w:val="000000"/>
                <w:sz w:val="27"/>
                <w:szCs w:val="27"/>
              </w:rPr>
              <w:t>Быстрыми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ш</w:t>
            </w:r>
            <w:proofErr w:type="spellEnd"/>
            <w:r>
              <w:rPr>
                <w:color w:val="000000"/>
                <w:sz w:val="27"/>
                <w:szCs w:val="27"/>
              </w:rPr>
              <w:t>..</w:t>
            </w:r>
            <w:proofErr w:type="spellStart"/>
            <w:r>
              <w:rPr>
                <w:color w:val="000000"/>
                <w:sz w:val="27"/>
                <w:szCs w:val="27"/>
              </w:rPr>
              <w:t>гами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прош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…л я </w:t>
            </w:r>
            <w:proofErr w:type="spellStart"/>
            <w:r>
              <w:rPr>
                <w:color w:val="000000"/>
                <w:sz w:val="27"/>
                <w:szCs w:val="27"/>
              </w:rPr>
              <w:t>зар</w:t>
            </w:r>
            <w:proofErr w:type="spellEnd"/>
            <w:r>
              <w:rPr>
                <w:color w:val="000000"/>
                <w:sz w:val="27"/>
                <w:szCs w:val="27"/>
              </w:rPr>
              <w:t>..</w:t>
            </w:r>
            <w:proofErr w:type="spellStart"/>
            <w:r>
              <w:rPr>
                <w:color w:val="000000"/>
                <w:sz w:val="27"/>
                <w:szCs w:val="27"/>
              </w:rPr>
              <w:t>сли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кустов</w:t>
            </w:r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Вариант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выполнить синтаксический разбор предложения: Н…</w:t>
            </w:r>
            <w:proofErr w:type="spellStart"/>
            <w:r>
              <w:rPr>
                <w:color w:val="000000"/>
                <w:sz w:val="27"/>
                <w:szCs w:val="27"/>
              </w:rPr>
              <w:t>чная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птица ни…</w:t>
            </w:r>
            <w:proofErr w:type="gramStart"/>
            <w:r>
              <w:rPr>
                <w:color w:val="000000"/>
                <w:sz w:val="27"/>
                <w:szCs w:val="27"/>
              </w:rPr>
              <w:t>ко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промчалась и к..</w:t>
            </w:r>
            <w:proofErr w:type="spellStart"/>
            <w:r>
              <w:rPr>
                <w:color w:val="000000"/>
                <w:sz w:val="27"/>
                <w:szCs w:val="27"/>
              </w:rPr>
              <w:t>снулась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меня крылом.</w:t>
            </w:r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Задание 3: (максимальный балл – 3)</w:t>
            </w:r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Вариант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выполнить морфемный разбор слов: сырость, расположились, лесные</w:t>
            </w:r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Вариант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выполнить морфемный разбор слов: верхушка, заглядывают, бесшумный</w:t>
            </w:r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Задание 4: (максимальный балл – 3)</w:t>
            </w:r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Вариант : выполнить словообразовательный разбор слова: сырость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заблестеть.</w:t>
            </w:r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Вариант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выполнить словообразовательный разбор слова: бесшумный, верхушка</w:t>
            </w:r>
          </w:p>
          <w:p w:rsidR="00CB7F9F" w:rsidRDefault="00CB7F9F" w:rsidP="00CB7F9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Домашнее задание: нет. Завтра – работа над ошибками.</w:t>
            </w:r>
          </w:p>
          <w:p w:rsidR="00865D3F" w:rsidRDefault="00865D3F" w:rsidP="00577D7A">
            <w:pPr>
              <w:jc w:val="center"/>
            </w:pPr>
          </w:p>
        </w:tc>
      </w:tr>
      <w:tr w:rsidR="00865D3F" w:rsidTr="002E56CE">
        <w:tc>
          <w:tcPr>
            <w:tcW w:w="906" w:type="dxa"/>
          </w:tcPr>
          <w:p w:rsidR="00865D3F" w:rsidRDefault="00865D3F" w:rsidP="00577D7A">
            <w:pPr>
              <w:jc w:val="center"/>
            </w:pPr>
          </w:p>
        </w:tc>
        <w:tc>
          <w:tcPr>
            <w:tcW w:w="1370" w:type="dxa"/>
          </w:tcPr>
          <w:p w:rsidR="00865D3F" w:rsidRDefault="00865D3F" w:rsidP="00577D7A">
            <w:pPr>
              <w:jc w:val="center"/>
            </w:pPr>
            <w:r>
              <w:t xml:space="preserve">Биология </w:t>
            </w:r>
          </w:p>
        </w:tc>
        <w:tc>
          <w:tcPr>
            <w:tcW w:w="8837" w:type="dxa"/>
          </w:tcPr>
          <w:p w:rsidR="00865D3F" w:rsidRDefault="00865D3F" w:rsidP="00865D3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Внешнее и внутреннее строение корня. Видоизменения корней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З</w:t>
            </w:r>
            <w:proofErr w:type="gramEnd"/>
            <w:r>
              <w:rPr>
                <w:color w:val="000000"/>
                <w:sz w:val="27"/>
                <w:szCs w:val="27"/>
              </w:rPr>
              <w:t>аписать число. Классная работа. В тетради записать тему. Заполните таблицу «Связь строения зон корня с выполняемой функцией»</w:t>
            </w:r>
          </w:p>
          <w:p w:rsidR="00865D3F" w:rsidRDefault="00865D3F" w:rsidP="00865D3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Зоны </w:t>
            </w:r>
            <w:proofErr w:type="gramStart"/>
            <w:r>
              <w:rPr>
                <w:color w:val="000000"/>
                <w:sz w:val="27"/>
                <w:szCs w:val="27"/>
              </w:rPr>
              <w:t>корня Ткани Особенности строения клеток Функции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1. Корневой чехлик Покровная Клетки мелкие с толстой оболочкой Защита от повреждения 2. Зона деления Образовательная Клетки мелкие с тонкой оболочкой Рост корня 3. Зона растяжения Образовательная Вытянутые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клетки с тонкой оболочкой Рост корня 4. Зона </w:t>
            </w:r>
            <w:proofErr w:type="gramStart"/>
            <w:r>
              <w:rPr>
                <w:color w:val="000000"/>
                <w:sz w:val="27"/>
                <w:szCs w:val="27"/>
              </w:rPr>
              <w:t>всасывания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Всасывающая Корневой волосок Всасывание растворенных веществ 5. Зона проведения Проводящая Клетки вытянутые (сосуды, ситовидные трубки) Перемещение веществ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З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аписать в тетрадь 1. Корень — один из основных вегетативных органов растения, служащий для закрепления его в почве, поглощения воды с растворёнными в ней минеральными веществами и синтеза некоторых органических соединений (например, гормонов). 2. Корневой чехлик— </w:t>
            </w:r>
            <w:proofErr w:type="gramStart"/>
            <w:r>
              <w:rPr>
                <w:color w:val="000000"/>
                <w:sz w:val="27"/>
                <w:szCs w:val="27"/>
              </w:rPr>
              <w:t>ко</w:t>
            </w:r>
            <w:proofErr w:type="gramEnd"/>
            <w:r>
              <w:rPr>
                <w:color w:val="000000"/>
                <w:sz w:val="27"/>
                <w:szCs w:val="27"/>
              </w:rPr>
              <w:t>лпачок на кончике корня, защищающий образовательную ткань, находящуюся на кончике корня, от повреждения твёрдыми частицами почвы. Также корневой чехлик выделяет слизь, способствующую продвижению корня в почве. 3. Всасывающая ткань (</w:t>
            </w:r>
            <w:proofErr w:type="spellStart"/>
            <w:r>
              <w:rPr>
                <w:color w:val="000000"/>
                <w:sz w:val="27"/>
                <w:szCs w:val="27"/>
              </w:rPr>
              <w:t>ризодерма</w:t>
            </w:r>
            <w:proofErr w:type="spellEnd"/>
            <w:r>
              <w:rPr>
                <w:color w:val="000000"/>
                <w:sz w:val="27"/>
                <w:szCs w:val="27"/>
              </w:rPr>
              <w:t>) — наружный слой клеток у молодых корней, служащий для поглощения из почвы воды и растворённых в ней веществ. Клетки всасывающей ткани образуют выросты — корневые волоски.</w:t>
            </w:r>
          </w:p>
          <w:p w:rsidR="00865D3F" w:rsidRDefault="00865D3F" w:rsidP="00865D3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4. Корневые волоски— </w:t>
            </w:r>
            <w:proofErr w:type="gramStart"/>
            <w:r>
              <w:rPr>
                <w:color w:val="000000"/>
                <w:sz w:val="27"/>
                <w:szCs w:val="27"/>
              </w:rPr>
              <w:t>вы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росты клеток особой покровной (всасывающей) ткани корня, благодаря которым многократно увеличивается его всасывающая поверхность. 5. Корневая система— </w:t>
            </w:r>
            <w:proofErr w:type="gramStart"/>
            <w:r>
              <w:rPr>
                <w:color w:val="000000"/>
                <w:sz w:val="27"/>
                <w:szCs w:val="27"/>
              </w:rPr>
              <w:t>со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вокупность всех корней растения. Различают стержневую и мочковатую корневые системы. 6. Главный корень— </w:t>
            </w:r>
            <w:proofErr w:type="gramStart"/>
            <w:r>
              <w:rPr>
                <w:color w:val="000000"/>
                <w:sz w:val="27"/>
                <w:szCs w:val="27"/>
              </w:rPr>
              <w:t>ко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рень, развивающийся из зародышевого корешка. В стержневой корневой системе остаётся самым крупным и длительно функционирующим корнем, а в мочковатой быстро заменяется придаточными корнями. 7. Боковые корни— </w:t>
            </w:r>
            <w:proofErr w:type="gramStart"/>
            <w:r>
              <w:rPr>
                <w:color w:val="000000"/>
                <w:sz w:val="27"/>
                <w:szCs w:val="27"/>
              </w:rPr>
              <w:t>ко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рни, образующиеся на другом корне любого происхождения. 8. Стержневая корневая система — корневая система, в которой имеется выраженный главный корень, от которого отходят боковые корни. 9. Мочковатая корневая система— </w:t>
            </w:r>
            <w:proofErr w:type="gramStart"/>
            <w:r>
              <w:rPr>
                <w:color w:val="000000"/>
                <w:sz w:val="27"/>
                <w:szCs w:val="27"/>
              </w:rPr>
              <w:t>ко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рневая система, в которой главный корень не выделяется среди многочисленных придаточных корней. 10. Придаточные корни— </w:t>
            </w:r>
            <w:proofErr w:type="gramStart"/>
            <w:r>
              <w:rPr>
                <w:color w:val="000000"/>
                <w:sz w:val="27"/>
                <w:szCs w:val="27"/>
              </w:rPr>
              <w:t>ко</w:t>
            </w:r>
            <w:proofErr w:type="gramEnd"/>
            <w:r>
              <w:rPr>
                <w:color w:val="000000"/>
                <w:sz w:val="27"/>
                <w:szCs w:val="27"/>
              </w:rPr>
              <w:t>рни, развивающиеся на любых участках побега. В тетради составить Схему Типы корневых систем (из учебника, в свободной форме) Домашнее задание: учить параграф 15-16, выучить строение корн</w:t>
            </w:r>
            <w:proofErr w:type="gramStart"/>
            <w:r>
              <w:rPr>
                <w:color w:val="000000"/>
                <w:sz w:val="27"/>
                <w:szCs w:val="27"/>
              </w:rPr>
              <w:t>я(</w:t>
            </w:r>
            <w:proofErr w:type="gramEnd"/>
            <w:r>
              <w:rPr>
                <w:color w:val="000000"/>
                <w:sz w:val="27"/>
                <w:szCs w:val="27"/>
              </w:rPr>
              <w:t>рис 21)</w:t>
            </w:r>
          </w:p>
          <w:p w:rsidR="00865D3F" w:rsidRDefault="00865D3F" w:rsidP="00577D7A">
            <w:pPr>
              <w:jc w:val="center"/>
            </w:pPr>
          </w:p>
        </w:tc>
      </w:tr>
      <w:tr w:rsidR="00865D3F" w:rsidTr="002E56CE">
        <w:tc>
          <w:tcPr>
            <w:tcW w:w="906" w:type="dxa"/>
          </w:tcPr>
          <w:p w:rsidR="00865D3F" w:rsidRDefault="00865D3F" w:rsidP="00577D7A">
            <w:pPr>
              <w:jc w:val="center"/>
            </w:pPr>
          </w:p>
        </w:tc>
        <w:tc>
          <w:tcPr>
            <w:tcW w:w="1370" w:type="dxa"/>
          </w:tcPr>
          <w:p w:rsidR="00865D3F" w:rsidRDefault="00865D3F" w:rsidP="00577D7A">
            <w:pPr>
              <w:jc w:val="center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8837" w:type="dxa"/>
          </w:tcPr>
          <w:p w:rsidR="002E56CE" w:rsidRPr="00D7656A" w:rsidRDefault="002E56CE" w:rsidP="002E56CE">
            <w:pPr>
              <w:tabs>
                <w:tab w:val="left" w:pos="2772"/>
              </w:tabs>
              <w:rPr>
                <w:b/>
                <w:sz w:val="24"/>
                <w:szCs w:val="24"/>
              </w:rPr>
            </w:pPr>
            <w:r w:rsidRPr="00D7656A">
              <w:rPr>
                <w:b/>
                <w:sz w:val="24"/>
                <w:szCs w:val="24"/>
              </w:rPr>
              <w:t>Баскетбо</w:t>
            </w:r>
            <w:proofErr w:type="gramStart"/>
            <w:r w:rsidRPr="00D7656A">
              <w:rPr>
                <w:b/>
                <w:sz w:val="24"/>
                <w:szCs w:val="24"/>
              </w:rPr>
              <w:t>л-</w:t>
            </w:r>
            <w:proofErr w:type="gramEnd"/>
            <w:r w:rsidRPr="00D7656A">
              <w:rPr>
                <w:b/>
                <w:sz w:val="24"/>
                <w:szCs w:val="24"/>
              </w:rPr>
              <w:t xml:space="preserve"> основные правила игры</w:t>
            </w:r>
          </w:p>
          <w:p w:rsidR="002E56CE" w:rsidRPr="009F2560" w:rsidRDefault="002E56CE" w:rsidP="002E56CE">
            <w:pPr>
              <w:rPr>
                <w:sz w:val="24"/>
                <w:szCs w:val="24"/>
              </w:rPr>
            </w:pPr>
            <w:r w:rsidRPr="009F2560">
              <w:rPr>
                <w:sz w:val="24"/>
                <w:szCs w:val="24"/>
              </w:rPr>
              <w:t xml:space="preserve">В баскетбол играют две команды из пяти игроков на поле (остальные находятся в запасе — не более 7 человек от команды, а меняться можно в любое время). Главная цель игры — забросить баскетбольный мяч в корзину команды-соперника и </w:t>
            </w:r>
            <w:proofErr w:type="gramStart"/>
            <w:r w:rsidRPr="009F2560">
              <w:rPr>
                <w:sz w:val="24"/>
                <w:szCs w:val="24"/>
              </w:rPr>
              <w:t>помешать это сделать</w:t>
            </w:r>
            <w:proofErr w:type="gramEnd"/>
            <w:r w:rsidRPr="009F2560">
              <w:rPr>
                <w:sz w:val="24"/>
                <w:szCs w:val="24"/>
              </w:rPr>
              <w:t xml:space="preserve"> другой команде.</w:t>
            </w:r>
          </w:p>
          <w:p w:rsidR="002E56CE" w:rsidRPr="009F2560" w:rsidRDefault="002E56CE" w:rsidP="002E56CE">
            <w:pPr>
              <w:rPr>
                <w:sz w:val="24"/>
                <w:szCs w:val="24"/>
              </w:rPr>
            </w:pPr>
            <w:r w:rsidRPr="009F2560">
              <w:rPr>
                <w:sz w:val="24"/>
                <w:szCs w:val="24"/>
              </w:rPr>
              <w:t>Обычно весь матч состоит из чет</w:t>
            </w:r>
            <w:r>
              <w:rPr>
                <w:sz w:val="24"/>
                <w:szCs w:val="24"/>
              </w:rPr>
              <w:t>ырех частей по 10 минут каждая.  П</w:t>
            </w:r>
            <w:r w:rsidRPr="009F2560">
              <w:rPr>
                <w:sz w:val="24"/>
                <w:szCs w:val="24"/>
              </w:rPr>
              <w:t>о всем правилам перерыв между каждой частью — 2 минуты, а после второй части — 15 минут, и в этом перерыве команды обязаны меняться корзинами. </w:t>
            </w:r>
          </w:p>
          <w:p w:rsidR="002E56CE" w:rsidRPr="009F2560" w:rsidRDefault="002E56CE" w:rsidP="002E56CE">
            <w:pPr>
              <w:rPr>
                <w:sz w:val="24"/>
                <w:szCs w:val="24"/>
              </w:rPr>
            </w:pPr>
            <w:r w:rsidRPr="009F2560">
              <w:rPr>
                <w:sz w:val="24"/>
                <w:szCs w:val="24"/>
              </w:rPr>
              <w:t>Традиционно игра начинается со спорного броска, где капитаны команд отбивают мяч, подкинутый судьей, в сторону своих игроков и корзины противника, чтобы взять начало игры в свои руки.</w:t>
            </w:r>
          </w:p>
          <w:p w:rsidR="002E56CE" w:rsidRPr="009F2560" w:rsidRDefault="002E56CE" w:rsidP="002E56CE">
            <w:pPr>
              <w:rPr>
                <w:sz w:val="24"/>
                <w:szCs w:val="24"/>
              </w:rPr>
            </w:pPr>
            <w:r w:rsidRPr="009F2560">
              <w:rPr>
                <w:sz w:val="24"/>
                <w:szCs w:val="24"/>
              </w:rPr>
              <w:t>Важна техника передвижения с мячом по полю: обязательно нужно бежать с мячом, ударяя им в пол, а специально бить по нему ногой или кулаком — это нарушение.</w:t>
            </w:r>
          </w:p>
          <w:p w:rsidR="002E56CE" w:rsidRPr="009F2560" w:rsidRDefault="002E56CE" w:rsidP="002E56CE">
            <w:pPr>
              <w:rPr>
                <w:sz w:val="24"/>
                <w:szCs w:val="24"/>
              </w:rPr>
            </w:pPr>
            <w:r w:rsidRPr="009F2560">
              <w:rPr>
                <w:sz w:val="24"/>
                <w:szCs w:val="24"/>
              </w:rPr>
              <w:t xml:space="preserve">Но это еще не все: засчитываются не количество бросков в корзину, а баллы, </w:t>
            </w:r>
            <w:r w:rsidRPr="009F2560">
              <w:rPr>
                <w:sz w:val="24"/>
                <w:szCs w:val="24"/>
              </w:rPr>
              <w:lastRenderedPageBreak/>
              <w:t>которые зависят от того, с какого участка баскетбольного поля заброшен мяч. Так за мяч, закинутый в корзину с ближней и средней площадки — 2 очка, далее коричневой «3-х очковой» линии — 3 очка (обычно это расстояние около 7 метров), штрафной — одно.</w:t>
            </w:r>
          </w:p>
          <w:p w:rsidR="002E56CE" w:rsidRPr="009F2560" w:rsidRDefault="002E56CE" w:rsidP="002E56CE">
            <w:pPr>
              <w:rPr>
                <w:sz w:val="24"/>
                <w:szCs w:val="24"/>
              </w:rPr>
            </w:pPr>
            <w:r w:rsidRPr="009F256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40655" cy="3815080"/>
                  <wp:effectExtent l="19050" t="0" r="0" b="0"/>
                  <wp:docPr id="1" name="Рисунок 1" descr="Разметка спортивного зала школы для баскетб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метка спортивного зала школы для баскетб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0655" cy="381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6CE" w:rsidRPr="009F2560" w:rsidRDefault="002E56CE" w:rsidP="002E56CE">
            <w:pPr>
              <w:rPr>
                <w:sz w:val="24"/>
                <w:szCs w:val="24"/>
              </w:rPr>
            </w:pPr>
            <w:r w:rsidRPr="009F2560">
              <w:rPr>
                <w:sz w:val="24"/>
                <w:szCs w:val="24"/>
              </w:rPr>
              <w:t>Спортивный зал должен быть размечен для игры в баскетбол</w:t>
            </w:r>
          </w:p>
          <w:p w:rsidR="002E56CE" w:rsidRPr="009F2560" w:rsidRDefault="002E56CE" w:rsidP="002E56CE">
            <w:pPr>
              <w:rPr>
                <w:sz w:val="24"/>
                <w:szCs w:val="24"/>
              </w:rPr>
            </w:pPr>
            <w:r w:rsidRPr="009F2560">
              <w:rPr>
                <w:sz w:val="24"/>
                <w:szCs w:val="24"/>
              </w:rPr>
              <w:t>Правила игры гласят, что команда-победитель — та, что с истечением времени игры набрала наибольшее количество очков. Если в конце игры у команд набралось одинаковое количество баллов, даются дополнительные 5 минут — «</w:t>
            </w:r>
            <w:proofErr w:type="spellStart"/>
            <w:r w:rsidRPr="009F2560">
              <w:rPr>
                <w:sz w:val="24"/>
                <w:szCs w:val="24"/>
              </w:rPr>
              <w:t>овертайм</w:t>
            </w:r>
            <w:proofErr w:type="spellEnd"/>
            <w:r w:rsidRPr="009F2560">
              <w:rPr>
                <w:sz w:val="24"/>
                <w:szCs w:val="24"/>
              </w:rPr>
              <w:t>», если за эти пять минут ситуация не изменилась, проводится следующее дополнительное время и так, пока победитель матча не выявится.</w:t>
            </w:r>
          </w:p>
          <w:p w:rsidR="002E56CE" w:rsidRPr="009F2560" w:rsidRDefault="002E56CE" w:rsidP="002E56CE">
            <w:pPr>
              <w:rPr>
                <w:sz w:val="24"/>
                <w:szCs w:val="24"/>
              </w:rPr>
            </w:pPr>
            <w:r w:rsidRPr="009F2560">
              <w:rPr>
                <w:sz w:val="24"/>
                <w:szCs w:val="24"/>
              </w:rPr>
              <w:t>В баскетболе нередки нарушения, за которые судья (преподаватель физкультуры) может оштрафовать целую команду и фолы конкретного участника.</w:t>
            </w:r>
          </w:p>
          <w:p w:rsidR="002E56CE" w:rsidRPr="009F2560" w:rsidRDefault="002E56CE" w:rsidP="002E56CE">
            <w:pPr>
              <w:rPr>
                <w:sz w:val="24"/>
                <w:szCs w:val="24"/>
              </w:rPr>
            </w:pPr>
            <w:r w:rsidRPr="009F2560">
              <w:rPr>
                <w:sz w:val="24"/>
                <w:szCs w:val="24"/>
              </w:rPr>
              <w:t>Если совсем кратко, самые частые нарушения правил у школьников — это:</w:t>
            </w:r>
          </w:p>
          <w:p w:rsidR="002E56CE" w:rsidRPr="009F2560" w:rsidRDefault="002E56CE" w:rsidP="002E56CE">
            <w:pPr>
              <w:rPr>
                <w:sz w:val="24"/>
                <w:szCs w:val="24"/>
              </w:rPr>
            </w:pPr>
            <w:r w:rsidRPr="009F2560">
              <w:rPr>
                <w:b/>
                <w:sz w:val="24"/>
                <w:szCs w:val="24"/>
              </w:rPr>
              <w:t>«аут»</w:t>
            </w:r>
            <w:r w:rsidRPr="009F2560">
              <w:rPr>
                <w:sz w:val="24"/>
                <w:szCs w:val="24"/>
              </w:rPr>
              <w:t xml:space="preserve"> — когда мяч попадает за ограничительную линию баскетбольной площадки;</w:t>
            </w:r>
          </w:p>
          <w:p w:rsidR="002E56CE" w:rsidRPr="009F2560" w:rsidRDefault="002E56CE" w:rsidP="002E56CE">
            <w:pPr>
              <w:rPr>
                <w:sz w:val="24"/>
                <w:szCs w:val="24"/>
              </w:rPr>
            </w:pPr>
            <w:r w:rsidRPr="009F2560">
              <w:rPr>
                <w:b/>
                <w:sz w:val="24"/>
                <w:szCs w:val="24"/>
              </w:rPr>
              <w:t>«пробежка» и «пронос мяча»</w:t>
            </w:r>
            <w:r w:rsidRPr="009F2560">
              <w:rPr>
                <w:sz w:val="24"/>
                <w:szCs w:val="24"/>
              </w:rPr>
              <w:t xml:space="preserve"> — один из игроков, который ведет мяч, делает 3 шага подряд, не ударяя при этом мяч рукой об пол, или вовсе бежит с мячом в руках;</w:t>
            </w:r>
          </w:p>
          <w:p w:rsidR="002E56CE" w:rsidRPr="009F2560" w:rsidRDefault="002E56CE" w:rsidP="002E56CE">
            <w:pPr>
              <w:rPr>
                <w:sz w:val="24"/>
                <w:szCs w:val="24"/>
              </w:rPr>
            </w:pPr>
            <w:r w:rsidRPr="009F2560">
              <w:rPr>
                <w:b/>
                <w:sz w:val="24"/>
                <w:szCs w:val="24"/>
              </w:rPr>
              <w:t>«нарушение 3-х секунд»</w:t>
            </w:r>
            <w:r w:rsidRPr="009F2560">
              <w:rPr>
                <w:sz w:val="24"/>
                <w:szCs w:val="24"/>
              </w:rPr>
              <w:t xml:space="preserve"> — игрок находится более трех секунд под корзиной противника, при </w:t>
            </w:r>
            <w:proofErr w:type="gramStart"/>
            <w:r w:rsidRPr="009F2560">
              <w:rPr>
                <w:sz w:val="24"/>
                <w:szCs w:val="24"/>
              </w:rPr>
              <w:t>этом</w:t>
            </w:r>
            <w:proofErr w:type="gramEnd"/>
            <w:r w:rsidRPr="009F2560">
              <w:rPr>
                <w:sz w:val="24"/>
                <w:szCs w:val="24"/>
              </w:rPr>
              <w:t xml:space="preserve"> не владея мячом;</w:t>
            </w:r>
          </w:p>
          <w:p w:rsidR="002E56CE" w:rsidRPr="009F2560" w:rsidRDefault="002E56CE" w:rsidP="002E56CE">
            <w:pPr>
              <w:rPr>
                <w:sz w:val="24"/>
                <w:szCs w:val="24"/>
              </w:rPr>
            </w:pPr>
            <w:r w:rsidRPr="009F2560">
              <w:rPr>
                <w:b/>
                <w:sz w:val="24"/>
                <w:szCs w:val="24"/>
              </w:rPr>
              <w:t>«нарушение 5-ти секунд»</w:t>
            </w:r>
            <w:r w:rsidRPr="009F2560">
              <w:rPr>
                <w:sz w:val="24"/>
                <w:szCs w:val="24"/>
              </w:rPr>
              <w:t xml:space="preserve"> — игрок с мячом не передает мяч другому игроку или не бросает в корзину противника более пяти секунд;</w:t>
            </w:r>
          </w:p>
          <w:p w:rsidR="002E56CE" w:rsidRPr="009F2560" w:rsidRDefault="002E56CE" w:rsidP="002E56CE">
            <w:pPr>
              <w:rPr>
                <w:sz w:val="24"/>
                <w:szCs w:val="24"/>
              </w:rPr>
            </w:pPr>
          </w:p>
          <w:p w:rsidR="002E56CE" w:rsidRPr="009F2560" w:rsidRDefault="002E56CE" w:rsidP="002E56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560">
              <w:rPr>
                <w:rFonts w:eastAsia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Баскетбольный мяч</w:t>
            </w:r>
            <w:r w:rsidRPr="009F2560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имеет сферическую форму, выкрашен в утвержденный оттенок оранжевого цвета и имеет рисунок в виде восьми вставок и черных швов.  </w:t>
            </w:r>
            <w:r w:rsidRPr="009F2560">
              <w:rPr>
                <w:rFonts w:cs="Arial"/>
                <w:color w:val="212529"/>
                <w:shd w:val="clear" w:color="auto" w:fill="FFFFFF"/>
              </w:rPr>
              <w:t>В среднем 76-78 см по окружности и весит от 560 до 650 грамм.</w:t>
            </w:r>
          </w:p>
          <w:p w:rsidR="00865D3F" w:rsidRDefault="002E56CE" w:rsidP="002E56CE">
            <w:pPr>
              <w:jc w:val="center"/>
            </w:pPr>
            <w:r w:rsidRPr="009F256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355400" w:rsidRDefault="00355400"/>
    <w:sectPr w:rsidR="00355400" w:rsidSect="0035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B2B50"/>
    <w:multiLevelType w:val="hybridMultilevel"/>
    <w:tmpl w:val="E7B80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92D49"/>
    <w:multiLevelType w:val="hybridMultilevel"/>
    <w:tmpl w:val="11647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448A"/>
    <w:multiLevelType w:val="hybridMultilevel"/>
    <w:tmpl w:val="11647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F2211"/>
    <w:rsid w:val="00051E47"/>
    <w:rsid w:val="000C0422"/>
    <w:rsid w:val="0018017C"/>
    <w:rsid w:val="002E56CE"/>
    <w:rsid w:val="00355400"/>
    <w:rsid w:val="00550445"/>
    <w:rsid w:val="00577D7A"/>
    <w:rsid w:val="006B7CE2"/>
    <w:rsid w:val="007A75B2"/>
    <w:rsid w:val="007E2697"/>
    <w:rsid w:val="007F2211"/>
    <w:rsid w:val="007F26B5"/>
    <w:rsid w:val="007F5DEA"/>
    <w:rsid w:val="00865D3F"/>
    <w:rsid w:val="00955072"/>
    <w:rsid w:val="009638EA"/>
    <w:rsid w:val="00BD1846"/>
    <w:rsid w:val="00CB7F9F"/>
    <w:rsid w:val="00DA629B"/>
    <w:rsid w:val="00DB3828"/>
    <w:rsid w:val="00E21380"/>
    <w:rsid w:val="00E26DDF"/>
    <w:rsid w:val="00F159DF"/>
    <w:rsid w:val="00FA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2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22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21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6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ВЕРА-ПК</dc:creator>
  <cp:keywords/>
  <dc:description/>
  <cp:lastModifiedBy>Альберт</cp:lastModifiedBy>
  <cp:revision>11</cp:revision>
  <dcterms:created xsi:type="dcterms:W3CDTF">2020-11-09T04:10:00Z</dcterms:created>
  <dcterms:modified xsi:type="dcterms:W3CDTF">2020-11-11T05:58:00Z</dcterms:modified>
</cp:coreProperties>
</file>